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BF3C3C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Default="00806131" w:rsidP="00806131">
      <w:pPr>
        <w:spacing w:after="0"/>
      </w:pPr>
    </w:p>
    <w:p w:rsidR="00806131" w:rsidRPr="003367DC" w:rsidRDefault="00010446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 w:rsidRPr="003367DC">
        <w:rPr>
          <w:rFonts w:ascii="Arial Narrow" w:hAnsi="Arial Narrow"/>
          <w:color w:val="FF0000"/>
          <w:sz w:val="56"/>
          <w:szCs w:val="56"/>
        </w:rPr>
        <w:t>КОНСУЛЬТАЦИЯ ДЛЯ РОДИТЕЛЕЙ</w:t>
      </w:r>
    </w:p>
    <w:p w:rsidR="003367DC" w:rsidRPr="00A170BB" w:rsidRDefault="003367DC" w:rsidP="003367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365F91" w:themeColor="accent1" w:themeShade="BF"/>
          <w:sz w:val="12"/>
        </w:rPr>
      </w:pPr>
      <w:r w:rsidRPr="00A170B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44"/>
        </w:rPr>
        <w:t>"</w:t>
      </w:r>
      <w:r w:rsidRPr="00A170BB">
        <w:rPr>
          <w:rFonts w:ascii="Arial" w:eastAsia="Times New Roman" w:hAnsi="Arial" w:cs="Arial"/>
          <w:b/>
          <w:i/>
          <w:iCs/>
          <w:color w:val="365F91" w:themeColor="accent1" w:themeShade="BF"/>
          <w:sz w:val="18"/>
        </w:rPr>
        <w:t> </w:t>
      </w:r>
      <w:r w:rsidR="00A170BB" w:rsidRPr="00A170BB">
        <w:rPr>
          <w:rFonts w:ascii="Corsiva" w:eastAsia="Times New Roman" w:hAnsi="Corsiva" w:cs="Calibri"/>
          <w:b/>
          <w:color w:val="365F91" w:themeColor="accent1" w:themeShade="BF"/>
          <w:sz w:val="62"/>
          <w:szCs w:val="72"/>
        </w:rPr>
        <w:t>Русская мудрость о воспитании</w:t>
      </w:r>
      <w:r w:rsidRPr="00A170BB">
        <w:rPr>
          <w:rFonts w:ascii="Calibri" w:eastAsia="Times New Roman" w:hAnsi="Calibri" w:cs="Calibri"/>
          <w:b/>
          <w:i/>
          <w:iCs/>
          <w:color w:val="365F91" w:themeColor="accent1" w:themeShade="BF"/>
          <w:sz w:val="44"/>
        </w:rPr>
        <w:t> </w:t>
      </w:r>
      <w:r w:rsidRPr="00A170B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44"/>
          <w:szCs w:val="96"/>
        </w:rPr>
        <w:t>"</w:t>
      </w:r>
    </w:p>
    <w:p w:rsidR="00A170BB" w:rsidRDefault="00A170BB" w:rsidP="00A170BB">
      <w:pPr>
        <w:pStyle w:val="a3"/>
      </w:pPr>
      <w:r>
        <w:rPr>
          <w:noProof/>
        </w:rPr>
        <w:drawing>
          <wp:inline distT="0" distB="0" distL="0" distR="0">
            <wp:extent cx="6122444" cy="3275462"/>
            <wp:effectExtent l="19050" t="0" r="0" b="0"/>
            <wp:docPr id="1" name="Рисунок 1" descr="C:\Users\moidetsad4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detsad4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250" b="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4" cy="327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537" w:rsidRDefault="000E1537" w:rsidP="00A170BB">
      <w:pPr>
        <w:pStyle w:val="a3"/>
      </w:pPr>
    </w:p>
    <w:p w:rsidR="003367DC" w:rsidRDefault="003367DC" w:rsidP="00010446">
      <w:pPr>
        <w:pStyle w:val="a3"/>
        <w:jc w:val="center"/>
        <w:rPr>
          <w:noProof/>
        </w:rPr>
      </w:pPr>
    </w:p>
    <w:p w:rsidR="00806131" w:rsidRPr="00776395" w:rsidRDefault="00806131" w:rsidP="003367DC">
      <w:pPr>
        <w:pStyle w:val="a3"/>
      </w:pPr>
    </w:p>
    <w:p w:rsidR="00806131" w:rsidRDefault="00806131" w:rsidP="00BD236A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  <w:r w:rsidRPr="00806131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     </w:t>
      </w:r>
      <w:r w:rsidR="00EE2CD0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 </w:t>
      </w:r>
      <w:r w:rsidR="00776395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  <w:r w:rsidR="003367DC"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  <w:t xml:space="preserve"> </w:t>
      </w:r>
    </w:p>
    <w:p w:rsidR="00BD236A" w:rsidRDefault="00BD236A" w:rsidP="00BD236A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BD236A" w:rsidRPr="00806131" w:rsidRDefault="00BD236A" w:rsidP="00BD236A">
      <w:pPr>
        <w:shd w:val="clear" w:color="auto" w:fill="FFFFFF"/>
        <w:tabs>
          <w:tab w:val="left" w:pos="7958"/>
        </w:tabs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32"/>
        </w:rPr>
      </w:pPr>
    </w:p>
    <w:p w:rsidR="00806131" w:rsidRDefault="00806131" w:rsidP="0080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36"/>
        </w:rPr>
      </w:pPr>
    </w:p>
    <w:p w:rsidR="00806131" w:rsidRPr="003367DC" w:rsidRDefault="000E1537" w:rsidP="0077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</w:rPr>
        <w:t>Бугуруслан, 2025</w:t>
      </w:r>
    </w:p>
    <w:p w:rsidR="00776395" w:rsidRDefault="00776395" w:rsidP="007763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3367DC" w:rsidRPr="003367DC" w:rsidRDefault="003367DC" w:rsidP="00336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</w:rPr>
      </w:pPr>
    </w:p>
    <w:p w:rsidR="000E1537" w:rsidRDefault="000E1537" w:rsidP="000E15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lastRenderedPageBreak/>
        <w:t xml:space="preserve">     </w:t>
      </w:r>
      <w:r w:rsidRPr="00A170BB">
        <w:rPr>
          <w:rStyle w:val="c1"/>
          <w:color w:val="000000"/>
          <w:sz w:val="28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A170BB">
        <w:rPr>
          <w:rStyle w:val="c1"/>
          <w:color w:val="000000"/>
          <w:sz w:val="28"/>
        </w:rPr>
        <w:t>неприходящих</w:t>
      </w:r>
      <w:proofErr w:type="spellEnd"/>
      <w:r w:rsidRPr="00A170BB">
        <w:rPr>
          <w:rStyle w:val="c1"/>
          <w:color w:val="000000"/>
          <w:sz w:val="28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</w:t>
      </w:r>
      <w:proofErr w:type="spellStart"/>
      <w:proofErr w:type="gramStart"/>
      <w:r w:rsidRPr="00A170BB">
        <w:rPr>
          <w:rStyle w:val="c1"/>
          <w:color w:val="000000"/>
          <w:sz w:val="28"/>
        </w:rPr>
        <w:t>вскор</w:t>
      </w:r>
      <w:proofErr w:type="spellEnd"/>
      <w:r w:rsidRPr="00A170BB">
        <w:rPr>
          <w:rStyle w:val="c1"/>
          <w:color w:val="000000"/>
          <w:sz w:val="28"/>
        </w:rPr>
        <w:t xml:space="preserve"> - мил</w:t>
      </w:r>
      <w:proofErr w:type="gramEnd"/>
      <w:r w:rsidRPr="00A170BB">
        <w:rPr>
          <w:rStyle w:val="c1"/>
          <w:color w:val="000000"/>
          <w:sz w:val="28"/>
        </w:rPr>
        <w:t>, да добру научил», «Не чванься отцом - хвались сыном молодцом».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 w:rsidRPr="00A170BB">
        <w:rPr>
          <w:rStyle w:val="c1"/>
          <w:color w:val="000000"/>
          <w:sz w:val="28"/>
        </w:rPr>
        <w:t>Устное народное творчество - это история народа, его духовное богатство.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</w:rPr>
      </w:pPr>
      <w:r w:rsidRPr="00A170BB">
        <w:rPr>
          <w:rStyle w:val="c1"/>
          <w:color w:val="000000"/>
          <w:sz w:val="28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 </w:t>
      </w:r>
      <w:r w:rsidRPr="00A170BB">
        <w:rPr>
          <w:rStyle w:val="c1"/>
          <w:color w:val="000000"/>
          <w:sz w:val="28"/>
        </w:rPr>
        <w:t xml:space="preserve">Пение былин, </w:t>
      </w:r>
      <w:proofErr w:type="spellStart"/>
      <w:r w:rsidRPr="00A170BB">
        <w:rPr>
          <w:rStyle w:val="c1"/>
          <w:color w:val="000000"/>
          <w:sz w:val="28"/>
        </w:rPr>
        <w:t>сказывание</w:t>
      </w:r>
      <w:proofErr w:type="spellEnd"/>
      <w:r w:rsidRPr="00A170BB">
        <w:rPr>
          <w:rStyle w:val="c1"/>
          <w:color w:val="000000"/>
          <w:sz w:val="28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A170BB">
        <w:rPr>
          <w:rStyle w:val="c1"/>
          <w:color w:val="000000"/>
          <w:sz w:val="28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</w:t>
      </w:r>
      <w:r w:rsidRPr="00A170BB">
        <w:rPr>
          <w:rStyle w:val="c1"/>
          <w:color w:val="000000"/>
          <w:sz w:val="28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</w:t>
      </w:r>
      <w:r w:rsidRPr="00A170BB">
        <w:rPr>
          <w:rStyle w:val="c1"/>
          <w:color w:val="000000"/>
          <w:sz w:val="28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A170BB">
        <w:rPr>
          <w:rStyle w:val="c1"/>
          <w:color w:val="000000"/>
          <w:sz w:val="28"/>
        </w:rPr>
        <w:t>Какой же смысл вкладывается в слово «полна»? ответ, очевидно, можно найти в пословице «Один сын - не сын, два сына - полсына, три сына - целый сын».</w:t>
      </w:r>
      <w:proofErr w:type="gramEnd"/>
      <w:r w:rsidRPr="00A170BB">
        <w:rPr>
          <w:rStyle w:val="c1"/>
          <w:color w:val="000000"/>
          <w:sz w:val="28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 </w:t>
      </w:r>
      <w:r w:rsidRPr="00A170BB">
        <w:rPr>
          <w:rStyle w:val="c1"/>
          <w:color w:val="000000"/>
          <w:sz w:val="28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Style w:val="c1"/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lastRenderedPageBreak/>
        <w:t xml:space="preserve">    </w:t>
      </w:r>
      <w:r w:rsidRPr="00A170BB">
        <w:rPr>
          <w:rStyle w:val="c1"/>
          <w:color w:val="000000"/>
          <w:sz w:val="28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</w:t>
      </w:r>
      <w:r w:rsidRPr="00A170BB">
        <w:rPr>
          <w:rStyle w:val="c1"/>
          <w:color w:val="000000"/>
          <w:sz w:val="28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 w:rsidRPr="00A170BB">
        <w:rPr>
          <w:rStyle w:val="c1"/>
          <w:color w:val="000000"/>
          <w:sz w:val="28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 w:rsidRPr="00A170BB">
        <w:rPr>
          <w:rStyle w:val="c1"/>
          <w:color w:val="000000"/>
          <w:sz w:val="28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</w:t>
      </w:r>
      <w:r w:rsidRPr="00A170BB">
        <w:rPr>
          <w:rStyle w:val="c1"/>
          <w:color w:val="000000"/>
          <w:sz w:val="28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A170BB">
        <w:rPr>
          <w:rStyle w:val="c1"/>
          <w:color w:val="000000"/>
          <w:sz w:val="28"/>
        </w:rPr>
        <w:t>Правда</w:t>
      </w:r>
      <w:proofErr w:type="gramEnd"/>
      <w:r w:rsidRPr="00A170BB">
        <w:rPr>
          <w:rStyle w:val="c1"/>
          <w:color w:val="000000"/>
          <w:sz w:val="28"/>
        </w:rPr>
        <w:t xml:space="preserve"> дороже золота».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</w:t>
      </w:r>
      <w:r w:rsidRPr="00A170BB">
        <w:rPr>
          <w:rStyle w:val="c1"/>
          <w:color w:val="000000"/>
          <w:sz w:val="28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 </w:t>
      </w:r>
      <w:r w:rsidRPr="00A170BB">
        <w:rPr>
          <w:rStyle w:val="c1"/>
          <w:color w:val="000000"/>
          <w:sz w:val="28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A170BB" w:rsidRPr="00A170BB" w:rsidRDefault="00A170BB" w:rsidP="00A170BB">
      <w:pPr>
        <w:pStyle w:val="c2"/>
        <w:shd w:val="clear" w:color="auto" w:fill="FFFFFF"/>
        <w:spacing w:before="0" w:beforeAutospacing="0" w:after="0" w:afterAutospacing="0" w:line="276" w:lineRule="auto"/>
        <w:ind w:left="-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</w:rPr>
        <w:t xml:space="preserve">    </w:t>
      </w:r>
      <w:r w:rsidRPr="00A170BB">
        <w:rPr>
          <w:rStyle w:val="c1"/>
          <w:color w:val="000000"/>
          <w:sz w:val="28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806131" w:rsidRPr="00A170BB" w:rsidRDefault="00806131" w:rsidP="00A170BB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sectPr w:rsidR="00806131" w:rsidRPr="00A170BB" w:rsidSect="0037760F">
      <w:pgSz w:w="11906" w:h="16838"/>
      <w:pgMar w:top="709" w:right="991" w:bottom="568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CB"/>
    <w:multiLevelType w:val="multilevel"/>
    <w:tmpl w:val="A400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6AED"/>
    <w:multiLevelType w:val="multilevel"/>
    <w:tmpl w:val="C60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E5A7F"/>
    <w:multiLevelType w:val="multilevel"/>
    <w:tmpl w:val="F73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E3BF6"/>
    <w:multiLevelType w:val="multilevel"/>
    <w:tmpl w:val="250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B43DC"/>
    <w:multiLevelType w:val="multilevel"/>
    <w:tmpl w:val="270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06131"/>
    <w:rsid w:val="00007250"/>
    <w:rsid w:val="00010446"/>
    <w:rsid w:val="000E1537"/>
    <w:rsid w:val="00172315"/>
    <w:rsid w:val="003367DC"/>
    <w:rsid w:val="0037760F"/>
    <w:rsid w:val="003E0E4A"/>
    <w:rsid w:val="0040269C"/>
    <w:rsid w:val="00574D3F"/>
    <w:rsid w:val="00643DAF"/>
    <w:rsid w:val="00776395"/>
    <w:rsid w:val="00806131"/>
    <w:rsid w:val="00977B59"/>
    <w:rsid w:val="00A11778"/>
    <w:rsid w:val="00A170BB"/>
    <w:rsid w:val="00BD236A"/>
    <w:rsid w:val="00BF3C3C"/>
    <w:rsid w:val="00EE2CD0"/>
    <w:rsid w:val="00E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59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  <w:style w:type="paragraph" w:customStyle="1" w:styleId="c4">
    <w:name w:val="c4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446"/>
  </w:style>
  <w:style w:type="character" w:customStyle="1" w:styleId="c9">
    <w:name w:val="c9"/>
    <w:basedOn w:val="a0"/>
    <w:rsid w:val="003367DC"/>
  </w:style>
  <w:style w:type="paragraph" w:customStyle="1" w:styleId="c7">
    <w:name w:val="c7"/>
    <w:basedOn w:val="a"/>
    <w:rsid w:val="0033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367DC"/>
  </w:style>
  <w:style w:type="character" w:customStyle="1" w:styleId="c20">
    <w:name w:val="c20"/>
    <w:basedOn w:val="a0"/>
    <w:rsid w:val="003367DC"/>
  </w:style>
  <w:style w:type="character" w:customStyle="1" w:styleId="c23">
    <w:name w:val="c23"/>
    <w:basedOn w:val="a0"/>
    <w:rsid w:val="003367DC"/>
  </w:style>
  <w:style w:type="character" w:customStyle="1" w:styleId="60">
    <w:name w:val="Заголовок 6 Знак"/>
    <w:basedOn w:val="a0"/>
    <w:link w:val="6"/>
    <w:uiPriority w:val="9"/>
    <w:semiHidden/>
    <w:rsid w:val="00377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earch-excerpt">
    <w:name w:val="search-excerpt"/>
    <w:basedOn w:val="a"/>
    <w:rsid w:val="0037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76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760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76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760F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37760F"/>
  </w:style>
  <w:style w:type="character" w:customStyle="1" w:styleId="flag-throbber">
    <w:name w:val="flag-throbber"/>
    <w:basedOn w:val="a0"/>
    <w:rsid w:val="00377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267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50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493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738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3782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8334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789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18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8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8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3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2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9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5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2024-10-08T09:28:00Z</cp:lastPrinted>
  <dcterms:created xsi:type="dcterms:W3CDTF">2024-10-08T09:26:00Z</dcterms:created>
  <dcterms:modified xsi:type="dcterms:W3CDTF">2024-10-08T09:29:00Z</dcterms:modified>
</cp:coreProperties>
</file>